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dashSmallGap" w:sz="4" w:space="0" w:color="8DB3E2" w:themeColor="text2" w:themeTint="66"/>
          <w:left w:val="dashSmallGap" w:sz="4" w:space="0" w:color="8DB3E2" w:themeColor="text2" w:themeTint="66"/>
          <w:bottom w:val="dashSmallGap" w:sz="4" w:space="0" w:color="8DB3E2" w:themeColor="text2" w:themeTint="66"/>
          <w:right w:val="dashSmallGap" w:sz="4" w:space="0" w:color="8DB3E2" w:themeColor="text2" w:themeTint="66"/>
          <w:insideH w:val="dashSmallGap" w:sz="4" w:space="0" w:color="8DB3E2" w:themeColor="text2" w:themeTint="66"/>
          <w:insideV w:val="dashSmallGap" w:sz="4" w:space="0" w:color="8DB3E2" w:themeColor="text2" w:themeTint="66"/>
        </w:tblBorders>
        <w:tblCellMar>
          <w:left w:w="85" w:type="dxa"/>
          <w:right w:w="85" w:type="dxa"/>
        </w:tblCellMar>
        <w:tblLook w:val="04A0"/>
      </w:tblPr>
      <w:tblGrid>
        <w:gridCol w:w="1363"/>
        <w:gridCol w:w="1362"/>
        <w:gridCol w:w="1366"/>
        <w:gridCol w:w="1465"/>
        <w:gridCol w:w="1553"/>
        <w:gridCol w:w="1367"/>
      </w:tblGrid>
      <w:tr w:rsidR="00464B15" w:rsidTr="00913B47">
        <w:trPr>
          <w:trHeight w:val="274"/>
        </w:trPr>
        <w:tc>
          <w:tcPr>
            <w:tcW w:w="1372" w:type="dxa"/>
          </w:tcPr>
          <w:p w:rsidR="00464B15" w:rsidRDefault="00464B15"/>
        </w:tc>
        <w:tc>
          <w:tcPr>
            <w:tcW w:w="1372" w:type="dxa"/>
          </w:tcPr>
          <w:p w:rsidR="00464B15" w:rsidRDefault="00464B15"/>
        </w:tc>
        <w:tc>
          <w:tcPr>
            <w:tcW w:w="2844" w:type="dxa"/>
            <w:gridSpan w:val="2"/>
          </w:tcPr>
          <w:p w:rsidR="00913B47" w:rsidRPr="00913B47" w:rsidRDefault="00464B15" w:rsidP="00913B47">
            <w:pPr>
              <w:jc w:val="center"/>
              <w:rPr>
                <w:sz w:val="28"/>
              </w:rPr>
            </w:pPr>
            <w:r w:rsidRPr="00913B47">
              <w:rPr>
                <w:sz w:val="28"/>
              </w:rPr>
              <w:t>Group</w:t>
            </w:r>
          </w:p>
          <w:p w:rsidR="00464B15" w:rsidRPr="00464B15" w:rsidRDefault="00913B47" w:rsidP="00913B47">
            <w:pPr>
              <w:jc w:val="center"/>
            </w:pPr>
            <w:r>
              <w:pict>
                <v:rect id="_x0000_i1026" style="width:133.05pt;height:.5pt" o:hralign="center" o:hrstd="t" o:hrnoshade="t" o:hr="t" fillcolor="black [3213]" stroked="f"/>
              </w:pict>
            </w:r>
          </w:p>
        </w:tc>
        <w:tc>
          <w:tcPr>
            <w:tcW w:w="2934" w:type="dxa"/>
            <w:gridSpan w:val="2"/>
          </w:tcPr>
          <w:p w:rsidR="00913B47" w:rsidRPr="00913B47" w:rsidRDefault="00464B15" w:rsidP="00913B47">
            <w:pPr>
              <w:jc w:val="center"/>
              <w:rPr>
                <w:sz w:val="28"/>
              </w:rPr>
            </w:pPr>
            <w:r w:rsidRPr="00913B47">
              <w:rPr>
                <w:sz w:val="28"/>
              </w:rPr>
              <w:t>Company</w:t>
            </w:r>
          </w:p>
          <w:p w:rsidR="00464B15" w:rsidRDefault="00913B47" w:rsidP="00913B47">
            <w:pPr>
              <w:jc w:val="center"/>
            </w:pPr>
            <w:r>
              <w:pict>
                <v:rect id="_x0000_i1025" style="width:137.5pt;height:.5pt" o:hralign="center" o:hrstd="t" o:hrnoshade="t" o:hr="t" fillcolor="black [3213]" stroked="f"/>
              </w:pict>
            </w:r>
          </w:p>
        </w:tc>
      </w:tr>
      <w:tr w:rsidR="00464B15" w:rsidTr="00913B47">
        <w:tc>
          <w:tcPr>
            <w:tcW w:w="1372" w:type="dxa"/>
          </w:tcPr>
          <w:p w:rsidR="00464B15" w:rsidRDefault="00464B15"/>
        </w:tc>
        <w:tc>
          <w:tcPr>
            <w:tcW w:w="1372" w:type="dxa"/>
          </w:tcPr>
          <w:p w:rsidR="00464B15" w:rsidRDefault="00464B15"/>
        </w:tc>
        <w:tc>
          <w:tcPr>
            <w:tcW w:w="1372" w:type="dxa"/>
          </w:tcPr>
          <w:p w:rsidR="00464B15" w:rsidRPr="00464B15" w:rsidRDefault="00464B15">
            <w:pPr>
              <w:rPr>
                <w:b/>
              </w:rPr>
            </w:pPr>
            <w:r w:rsidRPr="00464B15">
              <w:rPr>
                <w:b/>
              </w:rPr>
              <w:t>2011</w:t>
            </w:r>
          </w:p>
        </w:tc>
        <w:tc>
          <w:tcPr>
            <w:tcW w:w="1472" w:type="dxa"/>
          </w:tcPr>
          <w:p w:rsidR="00464B15" w:rsidRDefault="00464B15" w:rsidP="00464B15">
            <w:r>
              <w:t>2010</w:t>
            </w:r>
          </w:p>
        </w:tc>
        <w:tc>
          <w:tcPr>
            <w:tcW w:w="1561" w:type="dxa"/>
          </w:tcPr>
          <w:p w:rsidR="00464B15" w:rsidRPr="00464B15" w:rsidRDefault="00464B15">
            <w:pPr>
              <w:rPr>
                <w:b/>
              </w:rPr>
            </w:pPr>
            <w:r w:rsidRPr="00464B15">
              <w:rPr>
                <w:b/>
              </w:rPr>
              <w:t>2011</w:t>
            </w:r>
          </w:p>
        </w:tc>
        <w:tc>
          <w:tcPr>
            <w:tcW w:w="1373" w:type="dxa"/>
          </w:tcPr>
          <w:p w:rsidR="00464B15" w:rsidRDefault="00464B15">
            <w:r>
              <w:t>2010</w:t>
            </w:r>
          </w:p>
        </w:tc>
      </w:tr>
      <w:tr w:rsidR="00464B15" w:rsidTr="00913B47">
        <w:tc>
          <w:tcPr>
            <w:tcW w:w="1372" w:type="dxa"/>
          </w:tcPr>
          <w:p w:rsidR="00464B15" w:rsidRDefault="00464B15"/>
        </w:tc>
        <w:tc>
          <w:tcPr>
            <w:tcW w:w="1372" w:type="dxa"/>
          </w:tcPr>
          <w:p w:rsidR="00464B15" w:rsidRDefault="00464B15"/>
        </w:tc>
        <w:tc>
          <w:tcPr>
            <w:tcW w:w="1372" w:type="dxa"/>
          </w:tcPr>
          <w:p w:rsidR="00464B15" w:rsidRPr="00464B15" w:rsidRDefault="00464B15">
            <w:pPr>
              <w:rPr>
                <w:b/>
              </w:rPr>
            </w:pPr>
            <w:r w:rsidRPr="00464B15">
              <w:rPr>
                <w:b/>
              </w:rPr>
              <w:t>$ ‘000</w:t>
            </w:r>
          </w:p>
        </w:tc>
        <w:tc>
          <w:tcPr>
            <w:tcW w:w="1472" w:type="dxa"/>
          </w:tcPr>
          <w:p w:rsidR="00464B15" w:rsidRPr="00464B15" w:rsidRDefault="00464B15">
            <w:r w:rsidRPr="00464B15">
              <w:t>$ ‘000</w:t>
            </w:r>
          </w:p>
        </w:tc>
        <w:tc>
          <w:tcPr>
            <w:tcW w:w="1561" w:type="dxa"/>
          </w:tcPr>
          <w:p w:rsidR="00464B15" w:rsidRDefault="00464B15">
            <w:r w:rsidRPr="00464B15">
              <w:rPr>
                <w:b/>
              </w:rPr>
              <w:t>$ ‘000</w:t>
            </w:r>
          </w:p>
        </w:tc>
        <w:tc>
          <w:tcPr>
            <w:tcW w:w="1373" w:type="dxa"/>
          </w:tcPr>
          <w:p w:rsidR="00464B15" w:rsidRPr="00464B15" w:rsidRDefault="00464B15">
            <w:r w:rsidRPr="00464B15">
              <w:t>$ ‘000</w:t>
            </w:r>
          </w:p>
        </w:tc>
      </w:tr>
    </w:tbl>
    <w:p w:rsidR="0049040C" w:rsidRDefault="0049040C"/>
    <w:tbl>
      <w:tblPr>
        <w:tblStyle w:val="TableGrid"/>
        <w:tblpPr w:leftFromText="180" w:rightFromText="180" w:vertAnchor="text" w:horzAnchor="margin" w:tblpY="4335"/>
        <w:tblW w:w="0" w:type="auto"/>
        <w:tblBorders>
          <w:top w:val="dashSmallGap" w:sz="4" w:space="0" w:color="8DB3E2" w:themeColor="text2" w:themeTint="66"/>
          <w:left w:val="dashSmallGap" w:sz="4" w:space="0" w:color="8DB3E2" w:themeColor="text2" w:themeTint="66"/>
          <w:bottom w:val="dashSmallGap" w:sz="4" w:space="0" w:color="8DB3E2" w:themeColor="text2" w:themeTint="66"/>
          <w:right w:val="dashSmallGap" w:sz="4" w:space="0" w:color="8DB3E2" w:themeColor="text2" w:themeTint="66"/>
          <w:insideH w:val="dashSmallGap" w:sz="4" w:space="0" w:color="8DB3E2" w:themeColor="text2" w:themeTint="66"/>
          <w:insideV w:val="dashSmallGap" w:sz="4" w:space="0" w:color="8DB3E2" w:themeColor="text2" w:themeTint="66"/>
        </w:tblBorders>
        <w:tblCellMar>
          <w:left w:w="85" w:type="dxa"/>
          <w:right w:w="85" w:type="dxa"/>
        </w:tblCellMar>
        <w:tblLook w:val="04A0"/>
      </w:tblPr>
      <w:tblGrid>
        <w:gridCol w:w="1363"/>
        <w:gridCol w:w="1362"/>
        <w:gridCol w:w="1366"/>
        <w:gridCol w:w="1465"/>
        <w:gridCol w:w="1553"/>
        <w:gridCol w:w="1367"/>
      </w:tblGrid>
      <w:tr w:rsidR="00475EB8" w:rsidTr="00475EB8">
        <w:trPr>
          <w:trHeight w:val="379"/>
        </w:trPr>
        <w:tc>
          <w:tcPr>
            <w:tcW w:w="1363" w:type="dxa"/>
          </w:tcPr>
          <w:p w:rsidR="00475EB8" w:rsidRDefault="00475EB8" w:rsidP="00475EB8"/>
        </w:tc>
        <w:tc>
          <w:tcPr>
            <w:tcW w:w="1362" w:type="dxa"/>
          </w:tcPr>
          <w:p w:rsidR="00475EB8" w:rsidRDefault="00475EB8" w:rsidP="00475EB8"/>
        </w:tc>
        <w:tc>
          <w:tcPr>
            <w:tcW w:w="2831" w:type="dxa"/>
            <w:gridSpan w:val="2"/>
          </w:tcPr>
          <w:p w:rsidR="00475EB8" w:rsidRPr="00913B47" w:rsidRDefault="00475EB8" w:rsidP="00475EB8">
            <w:pPr>
              <w:jc w:val="center"/>
              <w:rPr>
                <w:sz w:val="28"/>
              </w:rPr>
            </w:pPr>
            <w:r>
              <w:rPr>
                <w:noProof/>
                <w:sz w:val="28"/>
              </w:rPr>
              <w:pict>
                <v:shapetype id="_x0000_t32" coordsize="21600,21600" o:spt="32" o:oned="t" path="m,l21600,21600e" filled="f">
                  <v:path arrowok="t" fillok="f" o:connecttype="none"/>
                  <o:lock v:ext="edit" shapetype="t"/>
                </v:shapetype>
                <v:shape id="_x0000_s1031" type="#_x0000_t32" style="position:absolute;left:0;text-align:left;margin-left:5.15pt;margin-top:16.95pt;width:123.75pt;height:0;z-index:251658240;mso-position-horizontal-relative:text;mso-position-vertical-relative:margin" o:connectortype="straight">
                  <w10:wrap anchory="margin"/>
                </v:shape>
              </w:pict>
            </w:r>
            <w:r w:rsidRPr="00913B47">
              <w:rPr>
                <w:sz w:val="28"/>
              </w:rPr>
              <w:t>Group</w:t>
            </w:r>
          </w:p>
        </w:tc>
        <w:tc>
          <w:tcPr>
            <w:tcW w:w="2920" w:type="dxa"/>
            <w:gridSpan w:val="2"/>
          </w:tcPr>
          <w:p w:rsidR="00475EB8" w:rsidRPr="00913B47" w:rsidRDefault="00475EB8" w:rsidP="00475EB8">
            <w:pPr>
              <w:jc w:val="center"/>
              <w:rPr>
                <w:sz w:val="28"/>
              </w:rPr>
            </w:pPr>
            <w:r>
              <w:rPr>
                <w:noProof/>
                <w:sz w:val="28"/>
              </w:rPr>
              <w:pict>
                <v:shape id="_x0000_s1032" type="#_x0000_t32" style="position:absolute;left:0;text-align:left;margin-left:6.1pt;margin-top:16.9pt;width:129pt;height:0;z-index:251658240;mso-position-horizontal-relative:text;mso-position-vertical-relative:margin" o:connectortype="straight">
                  <w10:wrap anchory="margin"/>
                </v:shape>
              </w:pict>
            </w:r>
            <w:r w:rsidRPr="00913B47">
              <w:rPr>
                <w:sz w:val="28"/>
              </w:rPr>
              <w:t>Company</w:t>
            </w:r>
          </w:p>
        </w:tc>
      </w:tr>
      <w:tr w:rsidR="00475EB8" w:rsidTr="00475EB8">
        <w:tc>
          <w:tcPr>
            <w:tcW w:w="1363" w:type="dxa"/>
          </w:tcPr>
          <w:p w:rsidR="00475EB8" w:rsidRDefault="00475EB8" w:rsidP="00475EB8"/>
        </w:tc>
        <w:tc>
          <w:tcPr>
            <w:tcW w:w="1362" w:type="dxa"/>
          </w:tcPr>
          <w:p w:rsidR="00475EB8" w:rsidRDefault="00475EB8" w:rsidP="00475EB8"/>
        </w:tc>
        <w:tc>
          <w:tcPr>
            <w:tcW w:w="1366" w:type="dxa"/>
          </w:tcPr>
          <w:p w:rsidR="00475EB8" w:rsidRPr="00464B15" w:rsidRDefault="00475EB8" w:rsidP="00475EB8">
            <w:pPr>
              <w:rPr>
                <w:b/>
              </w:rPr>
            </w:pPr>
            <w:r w:rsidRPr="00464B15">
              <w:rPr>
                <w:b/>
              </w:rPr>
              <w:t>2011</w:t>
            </w:r>
          </w:p>
        </w:tc>
        <w:tc>
          <w:tcPr>
            <w:tcW w:w="1465" w:type="dxa"/>
          </w:tcPr>
          <w:p w:rsidR="00475EB8" w:rsidRDefault="00475EB8" w:rsidP="00475EB8">
            <w:r>
              <w:t>2010</w:t>
            </w:r>
          </w:p>
        </w:tc>
        <w:tc>
          <w:tcPr>
            <w:tcW w:w="1553" w:type="dxa"/>
          </w:tcPr>
          <w:p w:rsidR="00475EB8" w:rsidRPr="00464B15" w:rsidRDefault="00475EB8" w:rsidP="00475EB8">
            <w:pPr>
              <w:rPr>
                <w:b/>
              </w:rPr>
            </w:pPr>
            <w:r w:rsidRPr="00464B15">
              <w:rPr>
                <w:b/>
              </w:rPr>
              <w:t>2011</w:t>
            </w:r>
          </w:p>
        </w:tc>
        <w:tc>
          <w:tcPr>
            <w:tcW w:w="1367" w:type="dxa"/>
          </w:tcPr>
          <w:p w:rsidR="00475EB8" w:rsidRDefault="00475EB8" w:rsidP="00475EB8">
            <w:r>
              <w:t>2010</w:t>
            </w:r>
          </w:p>
        </w:tc>
      </w:tr>
      <w:tr w:rsidR="00475EB8" w:rsidTr="00475EB8">
        <w:tc>
          <w:tcPr>
            <w:tcW w:w="1363" w:type="dxa"/>
          </w:tcPr>
          <w:p w:rsidR="00475EB8" w:rsidRDefault="00475EB8" w:rsidP="00475EB8"/>
        </w:tc>
        <w:tc>
          <w:tcPr>
            <w:tcW w:w="1362" w:type="dxa"/>
          </w:tcPr>
          <w:p w:rsidR="00475EB8" w:rsidRDefault="00475EB8" w:rsidP="00475EB8"/>
        </w:tc>
        <w:tc>
          <w:tcPr>
            <w:tcW w:w="1366" w:type="dxa"/>
          </w:tcPr>
          <w:p w:rsidR="00475EB8" w:rsidRPr="00464B15" w:rsidRDefault="00475EB8" w:rsidP="00475EB8">
            <w:pPr>
              <w:rPr>
                <w:b/>
              </w:rPr>
            </w:pPr>
            <w:r w:rsidRPr="00464B15">
              <w:rPr>
                <w:b/>
              </w:rPr>
              <w:t>$ ‘000</w:t>
            </w:r>
          </w:p>
        </w:tc>
        <w:tc>
          <w:tcPr>
            <w:tcW w:w="1465" w:type="dxa"/>
          </w:tcPr>
          <w:p w:rsidR="00475EB8" w:rsidRPr="00464B15" w:rsidRDefault="00475EB8" w:rsidP="00475EB8">
            <w:r w:rsidRPr="00464B15">
              <w:t>$ ‘000</w:t>
            </w:r>
          </w:p>
        </w:tc>
        <w:tc>
          <w:tcPr>
            <w:tcW w:w="1553" w:type="dxa"/>
          </w:tcPr>
          <w:p w:rsidR="00475EB8" w:rsidRDefault="00475EB8" w:rsidP="00475EB8">
            <w:r w:rsidRPr="00464B15">
              <w:rPr>
                <w:b/>
              </w:rPr>
              <w:t>$ ‘000</w:t>
            </w:r>
          </w:p>
        </w:tc>
        <w:tc>
          <w:tcPr>
            <w:tcW w:w="1367" w:type="dxa"/>
          </w:tcPr>
          <w:p w:rsidR="00475EB8" w:rsidRPr="00464B15" w:rsidRDefault="00475EB8" w:rsidP="00475EB8">
            <w:r w:rsidRPr="00464B15">
              <w:t>$ ‘000</w:t>
            </w:r>
          </w:p>
        </w:tc>
      </w:tr>
    </w:tbl>
    <w:p w:rsidR="00913B47" w:rsidRDefault="00913B47">
      <w:r>
        <w:rPr>
          <w:noProof/>
        </w:rPr>
        <w:pict>
          <v:shapetype id="_x0000_t202" coordsize="21600,21600" o:spt="202" path="m,l,21600r21600,l21600,xe">
            <v:stroke joinstyle="miter"/>
            <v:path gradientshapeok="t" o:connecttype="rect"/>
          </v:shapetype>
          <v:shape id="_x0000_s1026" type="#_x0000_t202" style="position:absolute;margin-left:-3.75pt;margin-top:.7pt;width:425.25pt;height:198pt;z-index:251658240;mso-position-horizontal-relative:text;mso-position-vertical-relative:text">
            <v:textbox>
              <w:txbxContent>
                <w:p w:rsidR="00913B47" w:rsidRDefault="00DE7626" w:rsidP="00DE7626">
                  <w:pPr>
                    <w:pStyle w:val="ListParagraph"/>
                    <w:numPr>
                      <w:ilvl w:val="0"/>
                      <w:numId w:val="3"/>
                    </w:numPr>
                  </w:pPr>
                  <w:r>
                    <w:t xml:space="preserve">On the top table </w:t>
                  </w:r>
                  <w:r w:rsidR="00913B47">
                    <w:t xml:space="preserve">I have added a Horizontal Line </w:t>
                  </w:r>
                  <w:r>
                    <w:t xml:space="preserve">from the Borders drop-down </w:t>
                  </w:r>
                  <w:r w:rsidR="00913B47">
                    <w:t>and then formatted it as a solid colour with a size of .5pt</w:t>
                  </w:r>
                  <w:r>
                    <w:t>. First type the heading then immediately click the Borders drop-down and select the Horizontal Line option. Right click the line and select Format Horizontal Line and make changes as I have done above.</w:t>
                  </w:r>
                </w:p>
                <w:p w:rsidR="00DE7626" w:rsidRDefault="00DE7626" w:rsidP="00DE7626">
                  <w:pPr>
                    <w:pStyle w:val="ListParagraph"/>
                    <w:numPr>
                      <w:ilvl w:val="0"/>
                      <w:numId w:val="3"/>
                    </w:numPr>
                  </w:pPr>
                  <w:r>
                    <w:t>On the bottom table I simply drew a line from the Shapes button.</w:t>
                  </w:r>
                </w:p>
                <w:p w:rsidR="00DE7626" w:rsidRDefault="00DE7626" w:rsidP="00DE7626">
                  <w:pPr>
                    <w:pStyle w:val="ListParagraph"/>
                    <w:numPr>
                      <w:ilvl w:val="0"/>
                      <w:numId w:val="3"/>
                    </w:numPr>
                  </w:pPr>
                  <w:r>
                    <w:t>The first method to me is a bit restrictive, so I would insert a drawing line instead. This method also has its drawbacks which you will encounter when you try to increase the row height. The line will simply stay where you placed it and requires editing to get it in the correct position, whereas, the Horizontal Line always stays with the cell where it was placed.</w:t>
                  </w:r>
                </w:p>
                <w:p w:rsidR="00DE7626" w:rsidRDefault="00DE7626" w:rsidP="00DE7626">
                  <w:pPr>
                    <w:pStyle w:val="ListParagraph"/>
                    <w:numPr>
                      <w:ilvl w:val="0"/>
                      <w:numId w:val="3"/>
                    </w:numPr>
                  </w:pPr>
                  <w:r>
                    <w:t>I hope this makes sense to you</w:t>
                  </w:r>
                </w:p>
                <w:p w:rsidR="00DE7626" w:rsidRDefault="00DE7626" w:rsidP="00DE7626"/>
              </w:txbxContent>
            </v:textbox>
          </v:shape>
        </w:pict>
      </w:r>
    </w:p>
    <w:sectPr w:rsidR="00913B47" w:rsidSect="000347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31ED"/>
    <w:multiLevelType w:val="multilevel"/>
    <w:tmpl w:val="02F49236"/>
    <w:styleLink w:val="BPList"/>
    <w:lvl w:ilvl="0">
      <w:start w:val="1"/>
      <w:numFmt w:val="decimal"/>
      <w:lvlText w:val="%1."/>
      <w:lvlJc w:val="left"/>
      <w:pPr>
        <w:tabs>
          <w:tab w:val="num" w:pos="1555"/>
        </w:tabs>
        <w:ind w:left="1555" w:hanging="360"/>
      </w:pPr>
      <w:rPr>
        <w:rFonts w:hint="default"/>
      </w:rPr>
    </w:lvl>
    <w:lvl w:ilvl="1">
      <w:start w:val="1"/>
      <w:numFmt w:val="bullet"/>
      <w:lvlText w:val=""/>
      <w:lvlJc w:val="left"/>
      <w:pPr>
        <w:tabs>
          <w:tab w:val="num" w:pos="2275"/>
        </w:tabs>
        <w:ind w:left="2275" w:hanging="360"/>
      </w:pPr>
      <w:rPr>
        <w:rFonts w:ascii="Wingdings" w:hAnsi="Wingdings" w:hint="default"/>
        <w:color w:val="auto"/>
      </w:rPr>
    </w:lvl>
    <w:lvl w:ilvl="2">
      <w:start w:val="1"/>
      <w:numFmt w:val="lowerRoman"/>
      <w:lvlText w:val="%3."/>
      <w:lvlJc w:val="right"/>
      <w:pPr>
        <w:tabs>
          <w:tab w:val="num" w:pos="2995"/>
        </w:tabs>
        <w:ind w:left="2995" w:hanging="180"/>
      </w:pPr>
      <w:rPr>
        <w:rFonts w:hint="default"/>
      </w:rPr>
    </w:lvl>
    <w:lvl w:ilvl="3">
      <w:start w:val="1"/>
      <w:numFmt w:val="decimal"/>
      <w:lvlText w:val="%4."/>
      <w:lvlJc w:val="left"/>
      <w:pPr>
        <w:tabs>
          <w:tab w:val="num" w:pos="3715"/>
        </w:tabs>
        <w:ind w:left="3715" w:hanging="360"/>
      </w:pPr>
      <w:rPr>
        <w:rFonts w:hint="default"/>
      </w:rPr>
    </w:lvl>
    <w:lvl w:ilvl="4">
      <w:start w:val="1"/>
      <w:numFmt w:val="lowerLetter"/>
      <w:lvlText w:val="%5."/>
      <w:lvlJc w:val="left"/>
      <w:pPr>
        <w:tabs>
          <w:tab w:val="num" w:pos="4435"/>
        </w:tabs>
        <w:ind w:left="4435" w:hanging="360"/>
      </w:pPr>
      <w:rPr>
        <w:rFonts w:hint="default"/>
      </w:rPr>
    </w:lvl>
    <w:lvl w:ilvl="5">
      <w:start w:val="1"/>
      <w:numFmt w:val="lowerRoman"/>
      <w:lvlText w:val="%6."/>
      <w:lvlJc w:val="right"/>
      <w:pPr>
        <w:tabs>
          <w:tab w:val="num" w:pos="5155"/>
        </w:tabs>
        <w:ind w:left="5155" w:hanging="180"/>
      </w:pPr>
      <w:rPr>
        <w:rFonts w:hint="default"/>
      </w:rPr>
    </w:lvl>
    <w:lvl w:ilvl="6">
      <w:start w:val="1"/>
      <w:numFmt w:val="decimal"/>
      <w:lvlText w:val="%7."/>
      <w:lvlJc w:val="left"/>
      <w:pPr>
        <w:tabs>
          <w:tab w:val="num" w:pos="5875"/>
        </w:tabs>
        <w:ind w:left="5875" w:hanging="360"/>
      </w:pPr>
      <w:rPr>
        <w:rFonts w:hint="default"/>
      </w:rPr>
    </w:lvl>
    <w:lvl w:ilvl="7">
      <w:start w:val="1"/>
      <w:numFmt w:val="lowerLetter"/>
      <w:lvlText w:val="%8."/>
      <w:lvlJc w:val="left"/>
      <w:pPr>
        <w:tabs>
          <w:tab w:val="num" w:pos="6595"/>
        </w:tabs>
        <w:ind w:left="6595" w:hanging="360"/>
      </w:pPr>
      <w:rPr>
        <w:rFonts w:hint="default"/>
      </w:rPr>
    </w:lvl>
    <w:lvl w:ilvl="8">
      <w:start w:val="1"/>
      <w:numFmt w:val="lowerRoman"/>
      <w:lvlText w:val="%9."/>
      <w:lvlJc w:val="right"/>
      <w:pPr>
        <w:tabs>
          <w:tab w:val="num" w:pos="7315"/>
        </w:tabs>
        <w:ind w:left="7315" w:hanging="180"/>
      </w:pPr>
      <w:rPr>
        <w:rFonts w:hint="default"/>
      </w:rPr>
    </w:lvl>
  </w:abstractNum>
  <w:abstractNum w:abstractNumId="1">
    <w:nsid w:val="536F16B4"/>
    <w:multiLevelType w:val="hybridMultilevel"/>
    <w:tmpl w:val="8AB26B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64B15"/>
    <w:rsid w:val="000347E9"/>
    <w:rsid w:val="00113982"/>
    <w:rsid w:val="00213260"/>
    <w:rsid w:val="00464B15"/>
    <w:rsid w:val="00475EB8"/>
    <w:rsid w:val="0049040C"/>
    <w:rsid w:val="004A5381"/>
    <w:rsid w:val="005A33C9"/>
    <w:rsid w:val="006A3CEE"/>
    <w:rsid w:val="00913B47"/>
    <w:rsid w:val="00C0760B"/>
    <w:rsid w:val="00C64777"/>
    <w:rsid w:val="00DE7626"/>
    <w:rsid w:val="00FA63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Default Paragraph Font" w:semiHidden="0"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semiHidden="0" w:uiPriority="0" w:unhideWhenUsed="0"/>
    <w:lsdException w:name="HTML Bottom of Form" w:semiHidden="0" w:uiPriority="0" w:unhideWhenUsed="0"/>
    <w:lsdException w:name="Normal Table" w:semiHidden="0" w:uiPriority="0" w:unhideWhenUsed="0"/>
    <w:lsdException w:name="No Lis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82"/>
    <w:pPr>
      <w:spacing w:after="0" w:line="240" w:lineRule="auto"/>
    </w:pPr>
  </w:style>
  <w:style w:type="paragraph" w:styleId="Heading1">
    <w:name w:val="heading 1"/>
    <w:basedOn w:val="Normal"/>
    <w:next w:val="Normal"/>
    <w:link w:val="Heading1Char"/>
    <w:qFormat/>
    <w:rsid w:val="004A5381"/>
    <w:pPr>
      <w:jc w:val="center"/>
      <w:outlineLvl w:val="0"/>
    </w:pPr>
    <w:rPr>
      <w:rFonts w:ascii="Arial" w:hAnsi="Arial" w:cs="Times New Roman"/>
      <w:b/>
      <w:color w:val="000000" w:themeColor="text1"/>
      <w:spacing w:val="40"/>
      <w:position w:val="10"/>
      <w:sz w:val="40"/>
      <w:szCs w:val="40"/>
    </w:rPr>
  </w:style>
  <w:style w:type="paragraph" w:styleId="Heading2">
    <w:name w:val="heading 2"/>
    <w:basedOn w:val="Normal"/>
    <w:next w:val="Normal"/>
    <w:link w:val="Heading2Char"/>
    <w:qFormat/>
    <w:rsid w:val="004A5381"/>
    <w:pPr>
      <w:keepNext/>
      <w:outlineLvl w:val="1"/>
    </w:pPr>
    <w:rPr>
      <w:rFonts w:eastAsiaTheme="majorEastAsia" w:cstheme="majorBidi"/>
      <w:i/>
      <w:i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head">
    <w:name w:val="BP head"/>
    <w:basedOn w:val="Normal"/>
    <w:rsid w:val="000347E9"/>
    <w:pPr>
      <w:keepNext/>
      <w:jc w:val="center"/>
    </w:pPr>
    <w:rPr>
      <w:b/>
      <w:sz w:val="56"/>
      <w:lang w:val="en-US" w:eastAsia="en-US"/>
    </w:rPr>
  </w:style>
  <w:style w:type="paragraph" w:customStyle="1" w:styleId="Burke2">
    <w:name w:val="Burke2"/>
    <w:basedOn w:val="Heading2"/>
    <w:link w:val="Burke2Char"/>
    <w:qFormat/>
    <w:rsid w:val="004A5381"/>
    <w:pPr>
      <w:jc w:val="center"/>
    </w:pPr>
    <w:rPr>
      <w:rFonts w:asciiTheme="majorHAnsi" w:hAnsiTheme="majorHAnsi"/>
      <w:color w:val="17365D" w:themeColor="text2" w:themeShade="BF"/>
      <w:sz w:val="40"/>
      <w:szCs w:val="40"/>
    </w:rPr>
  </w:style>
  <w:style w:type="character" w:customStyle="1" w:styleId="Burke2Char">
    <w:name w:val="Burke2 Char"/>
    <w:basedOn w:val="Heading2Char"/>
    <w:link w:val="Burke2"/>
    <w:rsid w:val="004A5381"/>
    <w:rPr>
      <w:rFonts w:asciiTheme="majorHAnsi" w:eastAsiaTheme="majorEastAsia" w:hAnsiTheme="majorHAnsi" w:cstheme="majorBidi"/>
      <w:i/>
      <w:iCs/>
      <w:color w:val="17365D" w:themeColor="text2" w:themeShade="BF"/>
      <w:sz w:val="40"/>
      <w:szCs w:val="40"/>
      <w:lang w:val="en-US" w:eastAsia="en-US"/>
    </w:rPr>
  </w:style>
  <w:style w:type="character" w:customStyle="1" w:styleId="Heading2Char">
    <w:name w:val="Heading 2 Char"/>
    <w:basedOn w:val="DefaultParagraphFont"/>
    <w:link w:val="Heading2"/>
    <w:rsid w:val="004A5381"/>
    <w:rPr>
      <w:rFonts w:eastAsiaTheme="majorEastAsia" w:cstheme="majorBidi"/>
      <w:i/>
      <w:iCs/>
      <w:sz w:val="56"/>
      <w:szCs w:val="24"/>
      <w:lang w:val="en-US" w:eastAsia="en-US"/>
    </w:rPr>
  </w:style>
  <w:style w:type="table" w:customStyle="1" w:styleId="BPTable">
    <w:name w:val="BP Table"/>
    <w:basedOn w:val="TableNormal"/>
    <w:uiPriority w:val="99"/>
    <w:rsid w:val="004A538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00B0F0"/>
      </w:tcPr>
    </w:tblStylePr>
  </w:style>
  <w:style w:type="numbering" w:customStyle="1" w:styleId="BPList">
    <w:name w:val="BP List"/>
    <w:uiPriority w:val="99"/>
    <w:rsid w:val="004A5381"/>
    <w:pPr>
      <w:numPr>
        <w:numId w:val="1"/>
      </w:numPr>
    </w:pPr>
  </w:style>
  <w:style w:type="table" w:customStyle="1" w:styleId="BPTable1">
    <w:name w:val="BP Table1"/>
    <w:basedOn w:val="TableNormal"/>
    <w:uiPriority w:val="99"/>
    <w:qFormat/>
    <w:rsid w:val="004A538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00B0F0"/>
      </w:tcPr>
    </w:tblStylePr>
  </w:style>
  <w:style w:type="paragraph" w:customStyle="1" w:styleId="Burke1">
    <w:name w:val="Burke1"/>
    <w:basedOn w:val="Normal"/>
    <w:link w:val="Burke1Char"/>
    <w:qFormat/>
    <w:rsid w:val="004A5381"/>
    <w:rPr>
      <w:rFonts w:cs="Times New Roman"/>
      <w:b/>
      <w:smallCaps/>
    </w:rPr>
  </w:style>
  <w:style w:type="character" w:customStyle="1" w:styleId="Burke1Char">
    <w:name w:val="Burke1 Char"/>
    <w:basedOn w:val="DefaultParagraphFont"/>
    <w:link w:val="Burke1"/>
    <w:rsid w:val="004A5381"/>
    <w:rPr>
      <w:b/>
      <w:smallCaps/>
      <w:sz w:val="24"/>
      <w:szCs w:val="24"/>
      <w:lang w:val="en-US" w:eastAsia="en-US"/>
    </w:rPr>
  </w:style>
  <w:style w:type="character" w:customStyle="1" w:styleId="Heading1Char">
    <w:name w:val="Heading 1 Char"/>
    <w:basedOn w:val="DefaultParagraphFont"/>
    <w:link w:val="Heading1"/>
    <w:rsid w:val="004A5381"/>
    <w:rPr>
      <w:rFonts w:ascii="Arial" w:hAnsi="Arial"/>
      <w:b/>
      <w:color w:val="000000" w:themeColor="text1"/>
      <w:spacing w:val="40"/>
      <w:position w:val="10"/>
      <w:sz w:val="40"/>
      <w:szCs w:val="40"/>
      <w:lang w:val="en-US" w:eastAsia="en-US"/>
    </w:rPr>
  </w:style>
  <w:style w:type="paragraph" w:customStyle="1" w:styleId="HeadingLevel2">
    <w:name w:val="Heading Level 2"/>
    <w:basedOn w:val="Heading2"/>
    <w:next w:val="BodyText"/>
    <w:autoRedefine/>
    <w:qFormat/>
    <w:rsid w:val="00FA6373"/>
    <w:pPr>
      <w:spacing w:before="240" w:after="240"/>
    </w:pPr>
    <w:rPr>
      <w:rFonts w:ascii="Gill Sans MT" w:hAnsi="Gill Sans MT"/>
      <w:b/>
      <w:i w:val="0"/>
      <w:sz w:val="28"/>
      <w:szCs w:val="20"/>
    </w:rPr>
  </w:style>
  <w:style w:type="paragraph" w:styleId="BodyText">
    <w:name w:val="Body Text"/>
    <w:basedOn w:val="Normal"/>
    <w:link w:val="BodyTextChar"/>
    <w:uiPriority w:val="99"/>
    <w:semiHidden/>
    <w:unhideWhenUsed/>
    <w:rsid w:val="00FA6373"/>
    <w:pPr>
      <w:spacing w:after="120"/>
    </w:pPr>
  </w:style>
  <w:style w:type="character" w:customStyle="1" w:styleId="BodyTextChar">
    <w:name w:val="Body Text Char"/>
    <w:basedOn w:val="DefaultParagraphFont"/>
    <w:link w:val="BodyText"/>
    <w:uiPriority w:val="99"/>
    <w:semiHidden/>
    <w:rsid w:val="00FA6373"/>
  </w:style>
  <w:style w:type="paragraph" w:customStyle="1" w:styleId="HeadingLevel1">
    <w:name w:val="Heading Level 1"/>
    <w:basedOn w:val="Heading1"/>
    <w:next w:val="HeadingLevel2"/>
    <w:autoRedefine/>
    <w:qFormat/>
    <w:rsid w:val="00FA6373"/>
    <w:pPr>
      <w:spacing w:before="480" w:after="240"/>
      <w:jc w:val="left"/>
    </w:pPr>
    <w:rPr>
      <w:rFonts w:ascii="Gill Sans MT" w:hAnsi="Gill Sans MT"/>
      <w:color w:val="5700AB"/>
      <w:sz w:val="44"/>
    </w:rPr>
  </w:style>
  <w:style w:type="table" w:styleId="TableGrid">
    <w:name w:val="Table Grid"/>
    <w:basedOn w:val="TableNormal"/>
    <w:uiPriority w:val="59"/>
    <w:rsid w:val="00464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76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Words>
  <Characters>129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Roddo</dc:creator>
  <cp:lastModifiedBy>Roddo</cp:lastModifiedBy>
  <cp:revision>1</cp:revision>
  <dcterms:created xsi:type="dcterms:W3CDTF">2012-03-09T12:51:00Z</dcterms:created>
  <dcterms:modified xsi:type="dcterms:W3CDTF">2012-03-09T13:22:00Z</dcterms:modified>
</cp:coreProperties>
</file>